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EAE" w:rsidRDefault="006F3EAE" w:rsidP="006F3EAE">
      <w:pPr>
        <w:rPr>
          <w:rFonts w:ascii="Times New Roman" w:hAnsi="Times New Roman"/>
          <w:sz w:val="24"/>
          <w:szCs w:val="24"/>
        </w:rPr>
      </w:pPr>
      <w:r>
        <w:t>3</w:t>
      </w:r>
      <w:r>
        <w:rPr>
          <w:rFonts w:ascii="Times New Roman" w:hAnsi="Times New Roman"/>
          <w:sz w:val="24"/>
          <w:szCs w:val="24"/>
        </w:rPr>
        <w:t xml:space="preserve">A Ovo                                  </w:t>
      </w:r>
    </w:p>
    <w:p w:rsidR="006F3EAE" w:rsidRDefault="006F3EAE" w:rsidP="006F3EAE">
      <w:pPr>
        <w:rPr>
          <w:rFonts w:ascii="Times New Roman" w:hAnsi="Times New Roman"/>
          <w:sz w:val="24"/>
          <w:szCs w:val="24"/>
        </w:rPr>
      </w:pPr>
    </w:p>
    <w:p w:rsidR="006F3EAE" w:rsidRPr="009212F4" w:rsidRDefault="006F3EAE" w:rsidP="006F3EAE">
      <w:pPr>
        <w:rPr>
          <w:rFonts w:ascii="Times New Roman" w:hAnsi="Times New Roman"/>
          <w:sz w:val="24"/>
          <w:szCs w:val="24"/>
        </w:rPr>
      </w:pPr>
      <w:r>
        <w:rPr>
          <w:rFonts w:ascii="Times New Roman" w:hAnsi="Times New Roman"/>
          <w:sz w:val="24"/>
          <w:szCs w:val="24"/>
        </w:rPr>
        <w:t xml:space="preserve">   </w:t>
      </w:r>
      <w:r w:rsidRPr="00FA52ED">
        <w:rPr>
          <w:rFonts w:ascii="Times New Roman" w:hAnsi="Times New Roman"/>
          <w:b/>
          <w:sz w:val="32"/>
          <w:szCs w:val="32"/>
          <w:u w:val="single"/>
        </w:rPr>
        <w:t>PODNOŽE JABLONÍ</w:t>
      </w:r>
    </w:p>
    <w:p w:rsidR="006F3EAE" w:rsidRPr="00E35FD6" w:rsidRDefault="006F3EAE" w:rsidP="006F3EAE">
      <w:pPr>
        <w:rPr>
          <w:rFonts w:ascii="Times New Roman" w:hAnsi="Times New Roman"/>
          <w:bCs/>
          <w:sz w:val="24"/>
          <w:szCs w:val="24"/>
        </w:rPr>
      </w:pPr>
      <w:r w:rsidRPr="00E35FD6">
        <w:rPr>
          <w:rFonts w:ascii="Times New Roman" w:hAnsi="Times New Roman"/>
          <w:bCs/>
          <w:sz w:val="24"/>
          <w:szCs w:val="24"/>
        </w:rPr>
        <w:t>Podnož je část ovocné dřeviny, která je dárcem kořenového systému v případě rozmnožování dřevin roubováním nebo očkováním</w:t>
      </w:r>
    </w:p>
    <w:p w:rsidR="006F3EAE" w:rsidRPr="00E35FD6" w:rsidRDefault="006F3EAE" w:rsidP="006F3EAE">
      <w:pPr>
        <w:jc w:val="center"/>
        <w:rPr>
          <w:rFonts w:ascii="Times New Roman" w:hAnsi="Times New Roman"/>
          <w:b/>
          <w:sz w:val="24"/>
          <w:szCs w:val="24"/>
          <w:u w:val="single"/>
        </w:rPr>
      </w:pPr>
    </w:p>
    <w:p w:rsidR="006F3EAE" w:rsidRPr="0002341A" w:rsidRDefault="006F3EAE" w:rsidP="006F3EAE">
      <w:pPr>
        <w:rPr>
          <w:rFonts w:ascii="Times New Roman" w:hAnsi="Times New Roman"/>
          <w:b/>
          <w:sz w:val="24"/>
          <w:szCs w:val="24"/>
          <w:u w:val="single"/>
        </w:rPr>
      </w:pPr>
      <w:r w:rsidRPr="0002341A">
        <w:rPr>
          <w:rFonts w:ascii="Times New Roman" w:hAnsi="Times New Roman"/>
          <w:b/>
          <w:sz w:val="24"/>
          <w:szCs w:val="24"/>
          <w:u w:val="single"/>
        </w:rPr>
        <w:t xml:space="preserve">GENERATIVNÍ </w:t>
      </w:r>
      <w:r>
        <w:rPr>
          <w:rFonts w:ascii="Times New Roman" w:hAnsi="Times New Roman"/>
          <w:b/>
          <w:sz w:val="24"/>
          <w:szCs w:val="24"/>
          <w:u w:val="single"/>
        </w:rPr>
        <w:t xml:space="preserve">  </w:t>
      </w:r>
      <w:r w:rsidRPr="0002341A">
        <w:rPr>
          <w:rFonts w:ascii="Times New Roman" w:hAnsi="Times New Roman"/>
          <w:b/>
          <w:sz w:val="24"/>
          <w:szCs w:val="24"/>
          <w:u w:val="single"/>
        </w:rPr>
        <w:t>PODNOŽE</w:t>
      </w:r>
    </w:p>
    <w:p w:rsidR="006F3EAE" w:rsidRDefault="006F3EAE" w:rsidP="006F3EAE">
      <w:pPr>
        <w:rPr>
          <w:rFonts w:ascii="Times New Roman" w:hAnsi="Times New Roman"/>
          <w:sz w:val="24"/>
          <w:szCs w:val="24"/>
        </w:rPr>
      </w:pPr>
      <w:r w:rsidRPr="00D12412">
        <w:rPr>
          <w:rFonts w:ascii="Times New Roman" w:hAnsi="Times New Roman"/>
          <w:sz w:val="24"/>
          <w:szCs w:val="24"/>
        </w:rPr>
        <w:t>Odrůdy</w:t>
      </w:r>
      <w:r>
        <w:rPr>
          <w:rFonts w:ascii="Times New Roman" w:hAnsi="Times New Roman"/>
          <w:sz w:val="24"/>
          <w:szCs w:val="24"/>
        </w:rPr>
        <w:t xml:space="preserve"> naštěpované na těchto podnožích se vyznačují bujnou intenzitou růstu. Porosty na semenných podnožích v důsledku velké variability těchto podnoží jsou méně </w:t>
      </w:r>
      <w:proofErr w:type="gramStart"/>
      <w:r>
        <w:rPr>
          <w:rFonts w:ascii="Times New Roman" w:hAnsi="Times New Roman"/>
          <w:sz w:val="24"/>
          <w:szCs w:val="24"/>
        </w:rPr>
        <w:t>vyrovnané</w:t>
      </w:r>
      <w:proofErr w:type="gramEnd"/>
      <w:r>
        <w:rPr>
          <w:rFonts w:ascii="Times New Roman" w:hAnsi="Times New Roman"/>
          <w:sz w:val="24"/>
          <w:szCs w:val="24"/>
        </w:rPr>
        <w:t xml:space="preserve"> co se intenzity růstu, plodnosti a reakcemi na vnější prostředí. Generativní podnože se vyznačují dobrou vitalitou, vysokou </w:t>
      </w:r>
      <w:proofErr w:type="spellStart"/>
      <w:r>
        <w:rPr>
          <w:rFonts w:ascii="Times New Roman" w:hAnsi="Times New Roman"/>
          <w:sz w:val="24"/>
          <w:szCs w:val="24"/>
        </w:rPr>
        <w:t>mrazuodolností</w:t>
      </w:r>
      <w:proofErr w:type="spellEnd"/>
      <w:r>
        <w:rPr>
          <w:rFonts w:ascii="Times New Roman" w:hAnsi="Times New Roman"/>
          <w:sz w:val="24"/>
          <w:szCs w:val="24"/>
        </w:rPr>
        <w:t xml:space="preserve">, pevným kořenovým systémem, který nevyžaduje opěrnou konstrukci, stromy jsou méně poškozovány hlodavci. </w:t>
      </w:r>
    </w:p>
    <w:p w:rsidR="006F3EAE" w:rsidRDefault="006F3EAE" w:rsidP="006F3EAE">
      <w:pPr>
        <w:rPr>
          <w:rFonts w:ascii="Times New Roman" w:hAnsi="Times New Roman"/>
          <w:sz w:val="24"/>
          <w:szCs w:val="24"/>
        </w:rPr>
      </w:pPr>
      <w:r>
        <w:rPr>
          <w:rFonts w:ascii="Times New Roman" w:hAnsi="Times New Roman"/>
          <w:sz w:val="24"/>
          <w:szCs w:val="24"/>
        </w:rPr>
        <w:t xml:space="preserve">V současné době je výsadba na těchto podnožích v ČR velmi nízká, vysazují se pouze do extenzivních výsadeb a do nepříznivých klimatických podmínek. </w:t>
      </w:r>
    </w:p>
    <w:p w:rsidR="006F3EAE" w:rsidRDefault="006F3EAE" w:rsidP="006F3EAE">
      <w:pPr>
        <w:rPr>
          <w:rFonts w:ascii="Times New Roman" w:hAnsi="Times New Roman"/>
          <w:b/>
          <w:sz w:val="24"/>
          <w:szCs w:val="24"/>
          <w:u w:val="single"/>
        </w:rPr>
      </w:pPr>
    </w:p>
    <w:p w:rsidR="006F3EAE" w:rsidRDefault="006F3EAE" w:rsidP="006F3EAE">
      <w:pPr>
        <w:rPr>
          <w:rFonts w:ascii="Times New Roman" w:hAnsi="Times New Roman"/>
          <w:b/>
          <w:sz w:val="24"/>
          <w:szCs w:val="24"/>
          <w:u w:val="single"/>
        </w:rPr>
      </w:pPr>
    </w:p>
    <w:p w:rsidR="006F3EAE" w:rsidRPr="00FA52ED" w:rsidRDefault="006F3EAE" w:rsidP="006F3EAE">
      <w:pPr>
        <w:rPr>
          <w:rFonts w:ascii="Times New Roman" w:hAnsi="Times New Roman"/>
          <w:b/>
          <w:sz w:val="24"/>
          <w:szCs w:val="24"/>
          <w:u w:val="single"/>
        </w:rPr>
      </w:pPr>
      <w:r w:rsidRPr="00FA52ED">
        <w:rPr>
          <w:rFonts w:ascii="Times New Roman" w:hAnsi="Times New Roman"/>
          <w:b/>
          <w:sz w:val="24"/>
          <w:szCs w:val="24"/>
          <w:u w:val="single"/>
        </w:rPr>
        <w:t>Povoleny jsou tyto podnože:</w:t>
      </w:r>
    </w:p>
    <w:p w:rsidR="006F3EAE" w:rsidRDefault="006F3EAE" w:rsidP="006F3EAE">
      <w:pPr>
        <w:rPr>
          <w:rFonts w:ascii="Times New Roman" w:hAnsi="Times New Roman"/>
          <w:sz w:val="24"/>
          <w:szCs w:val="24"/>
        </w:rPr>
      </w:pPr>
      <w:r w:rsidRPr="0002341A">
        <w:rPr>
          <w:rFonts w:ascii="Times New Roman" w:hAnsi="Times New Roman"/>
          <w:b/>
          <w:sz w:val="24"/>
          <w:szCs w:val="24"/>
        </w:rPr>
        <w:t>J – KL – 1</w:t>
      </w:r>
      <w:r>
        <w:rPr>
          <w:rFonts w:ascii="Times New Roman" w:hAnsi="Times New Roman"/>
          <w:sz w:val="24"/>
          <w:szCs w:val="24"/>
        </w:rPr>
        <w:t xml:space="preserve">, generativní podnož pro jabloně vyšlechtěná na SŠ </w:t>
      </w:r>
      <w:proofErr w:type="spellStart"/>
      <w:r>
        <w:rPr>
          <w:rFonts w:ascii="Times New Roman" w:hAnsi="Times New Roman"/>
          <w:sz w:val="24"/>
          <w:szCs w:val="24"/>
        </w:rPr>
        <w:t>Klčov</w:t>
      </w:r>
      <w:proofErr w:type="spellEnd"/>
      <w:r>
        <w:rPr>
          <w:rFonts w:ascii="Times New Roman" w:hAnsi="Times New Roman"/>
          <w:sz w:val="24"/>
          <w:szCs w:val="24"/>
        </w:rPr>
        <w:t xml:space="preserve"> ze semenáčů Citrónka. Podnož je odolná proti houbovým chorobám, je vysoce mrazuvzdorná. Semenáče jsou méně vzrůstné, tvoří méně předčasného obrostu, mají delší internodia a větší počet silnějších kořenů.</w:t>
      </w:r>
    </w:p>
    <w:p w:rsidR="006F3EAE" w:rsidRDefault="006F3EAE" w:rsidP="006F3EAE">
      <w:pPr>
        <w:rPr>
          <w:rFonts w:ascii="Times New Roman" w:hAnsi="Times New Roman"/>
          <w:sz w:val="24"/>
          <w:szCs w:val="24"/>
        </w:rPr>
      </w:pPr>
      <w:r w:rsidRPr="0002341A">
        <w:rPr>
          <w:rFonts w:ascii="Times New Roman" w:hAnsi="Times New Roman"/>
          <w:b/>
          <w:sz w:val="24"/>
          <w:szCs w:val="24"/>
        </w:rPr>
        <w:t>J – KL – 2</w:t>
      </w:r>
      <w:r>
        <w:rPr>
          <w:rFonts w:ascii="Times New Roman" w:hAnsi="Times New Roman"/>
          <w:sz w:val="24"/>
          <w:szCs w:val="24"/>
        </w:rPr>
        <w:t xml:space="preserve">, generativní podnož vyšlechtěná ze semenáčů </w:t>
      </w:r>
      <w:proofErr w:type="spellStart"/>
      <w:r>
        <w:rPr>
          <w:rFonts w:ascii="Times New Roman" w:hAnsi="Times New Roman"/>
          <w:sz w:val="24"/>
          <w:szCs w:val="24"/>
        </w:rPr>
        <w:t>Antonovka</w:t>
      </w:r>
      <w:proofErr w:type="spellEnd"/>
      <w:r>
        <w:rPr>
          <w:rFonts w:ascii="Times New Roman" w:hAnsi="Times New Roman"/>
          <w:sz w:val="24"/>
          <w:szCs w:val="24"/>
        </w:rPr>
        <w:t xml:space="preserve">, podnož je mrazuvzdorná ve </w:t>
      </w:r>
      <w:proofErr w:type="spellStart"/>
      <w:r>
        <w:rPr>
          <w:rFonts w:ascii="Times New Roman" w:hAnsi="Times New Roman"/>
          <w:sz w:val="24"/>
          <w:szCs w:val="24"/>
        </w:rPr>
        <w:t>dřeve</w:t>
      </w:r>
      <w:proofErr w:type="spellEnd"/>
      <w:r>
        <w:rPr>
          <w:rFonts w:ascii="Times New Roman" w:hAnsi="Times New Roman"/>
          <w:sz w:val="24"/>
          <w:szCs w:val="24"/>
        </w:rPr>
        <w:t xml:space="preserve"> (snáší teploty </w:t>
      </w:r>
      <w:proofErr w:type="gramStart"/>
      <w:r>
        <w:rPr>
          <w:rFonts w:ascii="Times New Roman" w:hAnsi="Times New Roman"/>
          <w:sz w:val="24"/>
          <w:szCs w:val="24"/>
        </w:rPr>
        <w:t>do -31</w:t>
      </w:r>
      <w:r w:rsidRPr="00D12412">
        <w:rPr>
          <w:rFonts w:ascii="Times New Roman" w:hAnsi="Times New Roman"/>
          <w:sz w:val="24"/>
          <w:szCs w:val="24"/>
          <w:vertAlign w:val="superscript"/>
        </w:rPr>
        <w:t>o</w:t>
      </w:r>
      <w:r>
        <w:rPr>
          <w:rFonts w:ascii="Times New Roman" w:hAnsi="Times New Roman"/>
          <w:sz w:val="24"/>
          <w:szCs w:val="24"/>
        </w:rPr>
        <w:t>C</w:t>
      </w:r>
      <w:proofErr w:type="gramEnd"/>
      <w:r>
        <w:rPr>
          <w:rFonts w:ascii="Times New Roman" w:hAnsi="Times New Roman"/>
          <w:sz w:val="24"/>
          <w:szCs w:val="24"/>
        </w:rPr>
        <w:t>), je dosti odolná proti nízkým teplotám v době květu. Semenáče mají nižší vzrůst, tlustší kořenový krček, menší boční obrost.</w:t>
      </w:r>
    </w:p>
    <w:p w:rsidR="006F3EAE" w:rsidRDefault="006F3EAE" w:rsidP="006F3EAE">
      <w:pPr>
        <w:rPr>
          <w:rFonts w:ascii="Times New Roman" w:hAnsi="Times New Roman"/>
          <w:sz w:val="24"/>
          <w:szCs w:val="24"/>
        </w:rPr>
      </w:pPr>
      <w:r w:rsidRPr="0002341A">
        <w:rPr>
          <w:rFonts w:ascii="Times New Roman" w:hAnsi="Times New Roman"/>
          <w:b/>
          <w:sz w:val="24"/>
          <w:szCs w:val="24"/>
        </w:rPr>
        <w:t>J – KL – 3,</w:t>
      </w:r>
      <w:r>
        <w:rPr>
          <w:rFonts w:ascii="Times New Roman" w:hAnsi="Times New Roman"/>
          <w:sz w:val="24"/>
          <w:szCs w:val="24"/>
        </w:rPr>
        <w:t xml:space="preserve"> generativní podnož, vyšlechtěná z Jaderničky moravské. Podnož je odolná ve dřevě vůči mrazům (-31</w:t>
      </w:r>
      <w:r w:rsidRPr="0002341A">
        <w:rPr>
          <w:rFonts w:ascii="Times New Roman" w:hAnsi="Times New Roman"/>
          <w:sz w:val="24"/>
          <w:szCs w:val="24"/>
          <w:vertAlign w:val="superscript"/>
        </w:rPr>
        <w:t>o</w:t>
      </w:r>
      <w:r>
        <w:rPr>
          <w:rFonts w:ascii="Times New Roman" w:hAnsi="Times New Roman"/>
          <w:sz w:val="24"/>
          <w:szCs w:val="24"/>
        </w:rPr>
        <w:t xml:space="preserve">C) a </w:t>
      </w:r>
      <w:proofErr w:type="spellStart"/>
      <w:r>
        <w:rPr>
          <w:rFonts w:ascii="Times New Roman" w:hAnsi="Times New Roman"/>
          <w:sz w:val="24"/>
          <w:szCs w:val="24"/>
        </w:rPr>
        <w:t>nizkým</w:t>
      </w:r>
      <w:proofErr w:type="spellEnd"/>
      <w:r>
        <w:rPr>
          <w:rFonts w:ascii="Times New Roman" w:hAnsi="Times New Roman"/>
          <w:sz w:val="24"/>
          <w:szCs w:val="24"/>
        </w:rPr>
        <w:t xml:space="preserve"> teplotám při kvetení. Je odolná vůči houbovým chorobám, vytváří bohatý kořenový systém – je vhodná do chudých půd.</w:t>
      </w:r>
    </w:p>
    <w:p w:rsidR="006F3EAE" w:rsidRDefault="006F3EAE" w:rsidP="006F3EAE">
      <w:pPr>
        <w:rPr>
          <w:rFonts w:ascii="Times New Roman" w:hAnsi="Times New Roman"/>
          <w:sz w:val="24"/>
          <w:szCs w:val="24"/>
        </w:rPr>
      </w:pPr>
      <w:r w:rsidRPr="0002341A">
        <w:rPr>
          <w:rFonts w:ascii="Times New Roman" w:hAnsi="Times New Roman"/>
          <w:b/>
          <w:sz w:val="24"/>
          <w:szCs w:val="24"/>
        </w:rPr>
        <w:t xml:space="preserve">J – KL – 4, </w:t>
      </w:r>
      <w:r>
        <w:rPr>
          <w:rFonts w:ascii="Times New Roman" w:hAnsi="Times New Roman"/>
          <w:sz w:val="24"/>
          <w:szCs w:val="24"/>
        </w:rPr>
        <w:t>generativní podnož, vyšlechtěná z lesní jabloně, je odolná vůči mrazu a houbovým chorobám.</w:t>
      </w:r>
    </w:p>
    <w:p w:rsidR="006F3EAE" w:rsidRPr="007A4424" w:rsidRDefault="006F3EAE" w:rsidP="006F3EAE">
      <w:pPr>
        <w:rPr>
          <w:rFonts w:ascii="Times New Roman" w:eastAsia="Times New Roman" w:hAnsi="Times New Roman"/>
          <w:sz w:val="24"/>
          <w:szCs w:val="24"/>
          <w:lang w:eastAsia="cs-CZ"/>
        </w:rPr>
      </w:pPr>
      <w:r w:rsidRPr="0002341A">
        <w:rPr>
          <w:rFonts w:ascii="Times New Roman" w:hAnsi="Times New Roman"/>
          <w:b/>
          <w:sz w:val="24"/>
          <w:szCs w:val="24"/>
        </w:rPr>
        <w:t>J – TE – 1</w:t>
      </w:r>
      <w:r>
        <w:rPr>
          <w:rFonts w:ascii="Times New Roman" w:hAnsi="Times New Roman"/>
          <w:sz w:val="24"/>
          <w:szCs w:val="24"/>
        </w:rPr>
        <w:t xml:space="preserve">, generativní podnož vyšlechtěná na SŠ Těchobuzice, podnož se doporučuje pro vyšší kmenné tvary a pro odrůdy typu </w:t>
      </w:r>
      <w:proofErr w:type="spellStart"/>
      <w:r w:rsidRPr="007A4424">
        <w:rPr>
          <w:rFonts w:ascii="Times New Roman" w:hAnsi="Times New Roman"/>
          <w:b/>
          <w:sz w:val="24"/>
          <w:szCs w:val="24"/>
        </w:rPr>
        <w:t>Spur</w:t>
      </w:r>
      <w:proofErr w:type="spellEnd"/>
      <w:r>
        <w:rPr>
          <w:rFonts w:ascii="Times New Roman" w:hAnsi="Times New Roman"/>
          <w:sz w:val="24"/>
          <w:szCs w:val="24"/>
        </w:rPr>
        <w:t>. (</w:t>
      </w:r>
      <w:r w:rsidRPr="007A4424">
        <w:rPr>
          <w:rFonts w:ascii="Times New Roman" w:eastAsia="Times New Roman" w:hAnsi="Times New Roman"/>
          <w:sz w:val="24"/>
          <w:szCs w:val="24"/>
          <w:lang w:eastAsia="cs-CZ"/>
        </w:rPr>
        <w:t>Jde o odrůdy jabloní, které jsou minimálně rozvětvené, mají silné vertikálně postavené kosterní větve a přímo na nich se tvoří plodonoše. Při řezu odstraňte celé nevhodné větve (zahušťující, přestárlé…) na větevní kroužek</w:t>
      </w:r>
      <w:r>
        <w:rPr>
          <w:rFonts w:ascii="Times New Roman" w:eastAsia="Times New Roman" w:hAnsi="Times New Roman"/>
          <w:sz w:val="24"/>
          <w:szCs w:val="24"/>
          <w:lang w:eastAsia="cs-CZ"/>
        </w:rPr>
        <w:t>)</w:t>
      </w:r>
      <w:r w:rsidRPr="007A4424">
        <w:rPr>
          <w:rFonts w:ascii="Times New Roman" w:eastAsia="Times New Roman" w:hAnsi="Times New Roman"/>
          <w:sz w:val="24"/>
          <w:szCs w:val="24"/>
          <w:lang w:eastAsia="cs-CZ"/>
        </w:rPr>
        <w:t>.</w:t>
      </w:r>
    </w:p>
    <w:p w:rsidR="006F3EAE" w:rsidRDefault="006F3EAE" w:rsidP="006F3EAE">
      <w:pPr>
        <w:rPr>
          <w:rFonts w:ascii="Times New Roman" w:hAnsi="Times New Roman"/>
          <w:sz w:val="24"/>
          <w:szCs w:val="24"/>
        </w:rPr>
      </w:pPr>
      <w:r w:rsidRPr="0002341A">
        <w:rPr>
          <w:rFonts w:ascii="Times New Roman" w:hAnsi="Times New Roman"/>
          <w:b/>
          <w:sz w:val="24"/>
          <w:szCs w:val="24"/>
        </w:rPr>
        <w:lastRenderedPageBreak/>
        <w:t>J – TE – 2,</w:t>
      </w:r>
      <w:r>
        <w:rPr>
          <w:rFonts w:ascii="Times New Roman" w:hAnsi="Times New Roman"/>
          <w:sz w:val="24"/>
          <w:szCs w:val="24"/>
        </w:rPr>
        <w:t xml:space="preserve"> generativní podnož, vyšlechtěná ze staré odrůdy </w:t>
      </w:r>
      <w:proofErr w:type="spellStart"/>
      <w:r>
        <w:rPr>
          <w:rFonts w:ascii="Times New Roman" w:hAnsi="Times New Roman"/>
          <w:sz w:val="24"/>
          <w:szCs w:val="24"/>
        </w:rPr>
        <w:t>Hagloe</w:t>
      </w:r>
      <w:proofErr w:type="spellEnd"/>
      <w:r>
        <w:rPr>
          <w:rFonts w:ascii="Times New Roman" w:hAnsi="Times New Roman"/>
          <w:sz w:val="24"/>
          <w:szCs w:val="24"/>
        </w:rPr>
        <w:t xml:space="preserve"> </w:t>
      </w:r>
      <w:proofErr w:type="spellStart"/>
      <w:r>
        <w:rPr>
          <w:rFonts w:ascii="Times New Roman" w:hAnsi="Times New Roman"/>
          <w:sz w:val="24"/>
          <w:szCs w:val="24"/>
        </w:rPr>
        <w:t>Crab</w:t>
      </w:r>
      <w:proofErr w:type="spellEnd"/>
      <w:r>
        <w:rPr>
          <w:rFonts w:ascii="Times New Roman" w:hAnsi="Times New Roman"/>
          <w:sz w:val="24"/>
          <w:szCs w:val="24"/>
        </w:rPr>
        <w:t>, podnož se doporučuje pro vyšší kmenné tvary.</w:t>
      </w:r>
    </w:p>
    <w:p w:rsidR="006F3EAE" w:rsidRDefault="006F3EAE" w:rsidP="006F3EAE">
      <w:pPr>
        <w:rPr>
          <w:rFonts w:ascii="Times New Roman" w:hAnsi="Times New Roman"/>
          <w:b/>
          <w:sz w:val="28"/>
          <w:szCs w:val="28"/>
          <w:u w:val="single"/>
        </w:rPr>
      </w:pPr>
    </w:p>
    <w:p w:rsidR="006F3EAE" w:rsidRDefault="006F3EAE" w:rsidP="006F3EAE">
      <w:pPr>
        <w:rPr>
          <w:rFonts w:ascii="Times New Roman" w:hAnsi="Times New Roman"/>
          <w:b/>
          <w:sz w:val="28"/>
          <w:szCs w:val="28"/>
          <w:u w:val="single"/>
        </w:rPr>
      </w:pPr>
      <w:r w:rsidRPr="00FA52ED">
        <w:rPr>
          <w:rFonts w:ascii="Times New Roman" w:hAnsi="Times New Roman"/>
          <w:b/>
          <w:sz w:val="28"/>
          <w:szCs w:val="28"/>
          <w:u w:val="single"/>
        </w:rPr>
        <w:t xml:space="preserve">VEGETATIVNÍ </w:t>
      </w:r>
      <w:r>
        <w:rPr>
          <w:rFonts w:ascii="Times New Roman" w:hAnsi="Times New Roman"/>
          <w:b/>
          <w:sz w:val="28"/>
          <w:szCs w:val="28"/>
          <w:u w:val="single"/>
        </w:rPr>
        <w:t xml:space="preserve">  </w:t>
      </w:r>
      <w:r w:rsidRPr="00FA52ED">
        <w:rPr>
          <w:rFonts w:ascii="Times New Roman" w:hAnsi="Times New Roman"/>
          <w:b/>
          <w:sz w:val="28"/>
          <w:szCs w:val="28"/>
          <w:u w:val="single"/>
        </w:rPr>
        <w:t>PODNOŽE</w:t>
      </w:r>
    </w:p>
    <w:p w:rsidR="006F3EAE" w:rsidRDefault="006F3EAE" w:rsidP="006F3EAE">
      <w:pPr>
        <w:rPr>
          <w:rFonts w:ascii="Times New Roman" w:hAnsi="Times New Roman"/>
          <w:b/>
          <w:sz w:val="28"/>
          <w:szCs w:val="28"/>
          <w:u w:val="single"/>
        </w:rPr>
      </w:pPr>
    </w:p>
    <w:p w:rsidR="006F3EAE" w:rsidRDefault="006F3EAE" w:rsidP="006F3EAE">
      <w:pPr>
        <w:rPr>
          <w:rFonts w:ascii="Times New Roman" w:hAnsi="Times New Roman"/>
          <w:sz w:val="24"/>
          <w:szCs w:val="24"/>
        </w:rPr>
      </w:pPr>
      <w:r>
        <w:rPr>
          <w:rFonts w:ascii="Times New Roman" w:hAnsi="Times New Roman"/>
          <w:sz w:val="24"/>
          <w:szCs w:val="24"/>
        </w:rPr>
        <w:t xml:space="preserve">V současné době se převážně používají vegetativní podnože – jejich přednosti jsou: </w:t>
      </w:r>
    </w:p>
    <w:p w:rsidR="006F3EAE" w:rsidRPr="002B2CB1" w:rsidRDefault="006F3EAE" w:rsidP="006F3EAE">
      <w:pPr>
        <w:numPr>
          <w:ilvl w:val="0"/>
          <w:numId w:val="1"/>
        </w:numPr>
        <w:rPr>
          <w:rFonts w:ascii="Times New Roman" w:hAnsi="Times New Roman"/>
          <w:b/>
          <w:sz w:val="24"/>
          <w:szCs w:val="24"/>
        </w:rPr>
      </w:pPr>
      <w:r w:rsidRPr="002B2CB1">
        <w:rPr>
          <w:rFonts w:ascii="Times New Roman" w:hAnsi="Times New Roman"/>
          <w:b/>
          <w:sz w:val="24"/>
          <w:szCs w:val="24"/>
        </w:rPr>
        <w:t xml:space="preserve">široká škála intenzity růstu jednotlivých podnožových typů a klonů, </w:t>
      </w:r>
    </w:p>
    <w:p w:rsidR="006F3EAE" w:rsidRPr="002B2CB1" w:rsidRDefault="006F3EAE" w:rsidP="006F3EAE">
      <w:pPr>
        <w:numPr>
          <w:ilvl w:val="0"/>
          <w:numId w:val="1"/>
        </w:numPr>
        <w:rPr>
          <w:rFonts w:ascii="Times New Roman" w:hAnsi="Times New Roman"/>
          <w:b/>
          <w:sz w:val="24"/>
          <w:szCs w:val="24"/>
        </w:rPr>
      </w:pPr>
      <w:r w:rsidRPr="002B2CB1">
        <w:rPr>
          <w:rFonts w:ascii="Times New Roman" w:hAnsi="Times New Roman"/>
          <w:b/>
          <w:sz w:val="24"/>
          <w:szCs w:val="24"/>
        </w:rPr>
        <w:t xml:space="preserve">vyrovnaný růst, </w:t>
      </w:r>
    </w:p>
    <w:p w:rsidR="006F3EAE" w:rsidRPr="002B2CB1" w:rsidRDefault="006F3EAE" w:rsidP="006F3EAE">
      <w:pPr>
        <w:numPr>
          <w:ilvl w:val="0"/>
          <w:numId w:val="1"/>
        </w:numPr>
        <w:rPr>
          <w:rFonts w:ascii="Times New Roman" w:hAnsi="Times New Roman"/>
          <w:b/>
          <w:sz w:val="24"/>
          <w:szCs w:val="24"/>
        </w:rPr>
      </w:pPr>
      <w:r w:rsidRPr="002B2CB1">
        <w:rPr>
          <w:rFonts w:ascii="Times New Roman" w:hAnsi="Times New Roman"/>
          <w:b/>
          <w:sz w:val="24"/>
          <w:szCs w:val="24"/>
        </w:rPr>
        <w:t xml:space="preserve">raný nástup do plodnosti. </w:t>
      </w:r>
    </w:p>
    <w:p w:rsidR="006F3EAE" w:rsidRDefault="006F3EAE" w:rsidP="006F3EAE">
      <w:pPr>
        <w:ind w:left="720"/>
        <w:rPr>
          <w:rFonts w:ascii="Times New Roman" w:hAnsi="Times New Roman"/>
          <w:sz w:val="24"/>
          <w:szCs w:val="24"/>
        </w:rPr>
      </w:pPr>
    </w:p>
    <w:p w:rsidR="006F3EAE" w:rsidRDefault="006F3EAE" w:rsidP="006F3EAE">
      <w:pPr>
        <w:rPr>
          <w:rFonts w:ascii="Times New Roman" w:hAnsi="Times New Roman"/>
          <w:sz w:val="24"/>
          <w:szCs w:val="24"/>
        </w:rPr>
      </w:pPr>
      <w:r>
        <w:rPr>
          <w:rFonts w:ascii="Times New Roman" w:hAnsi="Times New Roman"/>
          <w:sz w:val="24"/>
          <w:szCs w:val="24"/>
        </w:rPr>
        <w:t>Rozdělujeme je podle toho, jak silný je na nich růst naštěpovaných odrůd. Rozeznáváme tyto skupiny:</w:t>
      </w:r>
    </w:p>
    <w:p w:rsidR="006F3EAE" w:rsidRPr="002B2CB1" w:rsidRDefault="006F3EAE" w:rsidP="006F3EAE">
      <w:pPr>
        <w:numPr>
          <w:ilvl w:val="0"/>
          <w:numId w:val="2"/>
        </w:numPr>
        <w:rPr>
          <w:rFonts w:ascii="Times New Roman" w:hAnsi="Times New Roman"/>
          <w:b/>
          <w:sz w:val="24"/>
          <w:szCs w:val="24"/>
        </w:rPr>
      </w:pPr>
      <w:r w:rsidRPr="002B2CB1">
        <w:rPr>
          <w:rFonts w:ascii="Times New Roman" w:hAnsi="Times New Roman"/>
          <w:b/>
          <w:sz w:val="24"/>
          <w:szCs w:val="24"/>
        </w:rPr>
        <w:t>- zakrslé podnože (M27, J – TE – G)</w:t>
      </w:r>
    </w:p>
    <w:p w:rsidR="006F3EAE" w:rsidRPr="002B2CB1" w:rsidRDefault="006F3EAE" w:rsidP="006F3EAE">
      <w:pPr>
        <w:numPr>
          <w:ilvl w:val="0"/>
          <w:numId w:val="2"/>
        </w:numPr>
        <w:rPr>
          <w:rFonts w:ascii="Times New Roman" w:hAnsi="Times New Roman"/>
          <w:b/>
          <w:sz w:val="24"/>
          <w:szCs w:val="24"/>
        </w:rPr>
      </w:pPr>
      <w:r w:rsidRPr="002B2CB1">
        <w:rPr>
          <w:rFonts w:ascii="Times New Roman" w:hAnsi="Times New Roman"/>
          <w:b/>
          <w:sz w:val="24"/>
          <w:szCs w:val="24"/>
        </w:rPr>
        <w:t xml:space="preserve">- slabě vzrůstné (M9, </w:t>
      </w:r>
      <w:proofErr w:type="gramStart"/>
      <w:r w:rsidRPr="002B2CB1">
        <w:rPr>
          <w:rFonts w:ascii="Times New Roman" w:hAnsi="Times New Roman"/>
          <w:b/>
          <w:sz w:val="24"/>
          <w:szCs w:val="24"/>
        </w:rPr>
        <w:t>J- TE</w:t>
      </w:r>
      <w:proofErr w:type="gramEnd"/>
      <w:r w:rsidRPr="002B2CB1">
        <w:rPr>
          <w:rFonts w:ascii="Times New Roman" w:hAnsi="Times New Roman"/>
          <w:b/>
          <w:sz w:val="24"/>
          <w:szCs w:val="24"/>
        </w:rPr>
        <w:t xml:space="preserve"> – E)</w:t>
      </w:r>
    </w:p>
    <w:p w:rsidR="006F3EAE" w:rsidRPr="002B2CB1" w:rsidRDefault="006F3EAE" w:rsidP="006F3EAE">
      <w:pPr>
        <w:numPr>
          <w:ilvl w:val="0"/>
          <w:numId w:val="2"/>
        </w:numPr>
        <w:rPr>
          <w:rFonts w:ascii="Times New Roman" w:hAnsi="Times New Roman"/>
          <w:b/>
          <w:sz w:val="24"/>
          <w:szCs w:val="24"/>
        </w:rPr>
      </w:pPr>
      <w:r w:rsidRPr="002B2CB1">
        <w:rPr>
          <w:rFonts w:ascii="Times New Roman" w:hAnsi="Times New Roman"/>
          <w:b/>
          <w:sz w:val="24"/>
          <w:szCs w:val="24"/>
        </w:rPr>
        <w:t>- středně vzrůstné (MM 106, M 4)</w:t>
      </w:r>
    </w:p>
    <w:p w:rsidR="006F3EAE" w:rsidRPr="002B2CB1" w:rsidRDefault="006F3EAE" w:rsidP="006F3EAE">
      <w:pPr>
        <w:numPr>
          <w:ilvl w:val="0"/>
          <w:numId w:val="2"/>
        </w:numPr>
        <w:rPr>
          <w:rFonts w:ascii="Times New Roman" w:hAnsi="Times New Roman"/>
          <w:b/>
          <w:sz w:val="24"/>
          <w:szCs w:val="24"/>
        </w:rPr>
      </w:pPr>
      <w:r w:rsidRPr="002B2CB1">
        <w:rPr>
          <w:rFonts w:ascii="Times New Roman" w:hAnsi="Times New Roman"/>
          <w:b/>
          <w:sz w:val="24"/>
          <w:szCs w:val="24"/>
        </w:rPr>
        <w:t>- silně vzrůstné (M 1, MM 101)</w:t>
      </w:r>
    </w:p>
    <w:p w:rsidR="006F3EAE" w:rsidRPr="002B2CB1" w:rsidRDefault="006F3EAE" w:rsidP="006F3EAE">
      <w:pPr>
        <w:numPr>
          <w:ilvl w:val="0"/>
          <w:numId w:val="2"/>
        </w:numPr>
        <w:rPr>
          <w:rFonts w:ascii="Times New Roman" w:hAnsi="Times New Roman"/>
          <w:b/>
          <w:sz w:val="24"/>
          <w:szCs w:val="24"/>
        </w:rPr>
      </w:pPr>
      <w:r w:rsidRPr="002B2CB1">
        <w:rPr>
          <w:rFonts w:ascii="Times New Roman" w:hAnsi="Times New Roman"/>
          <w:b/>
          <w:sz w:val="24"/>
          <w:szCs w:val="24"/>
        </w:rPr>
        <w:t>- velmi vzrůstné (M 11, A 2)</w:t>
      </w:r>
    </w:p>
    <w:p w:rsidR="006F3EAE" w:rsidRDefault="006F3EAE" w:rsidP="006F3EAE">
      <w:pPr>
        <w:rPr>
          <w:rFonts w:ascii="Times New Roman" w:hAnsi="Times New Roman"/>
          <w:sz w:val="24"/>
          <w:szCs w:val="24"/>
        </w:rPr>
      </w:pPr>
      <w:r>
        <w:rPr>
          <w:rFonts w:ascii="Times New Roman" w:hAnsi="Times New Roman"/>
          <w:sz w:val="24"/>
          <w:szCs w:val="24"/>
        </w:rPr>
        <w:t xml:space="preserve">Intenzita růstu je i ovlivněna výškou očkování a zdravotním stavem stromu. Čím je vyšší očkování, tím se snižuje celkový růst stromu. </w:t>
      </w:r>
      <w:proofErr w:type="spellStart"/>
      <w:r>
        <w:rPr>
          <w:rFonts w:ascii="Times New Roman" w:hAnsi="Times New Roman"/>
          <w:sz w:val="24"/>
          <w:szCs w:val="24"/>
        </w:rPr>
        <w:t>Bezvirózní</w:t>
      </w:r>
      <w:proofErr w:type="spellEnd"/>
      <w:r>
        <w:rPr>
          <w:rFonts w:ascii="Times New Roman" w:hAnsi="Times New Roman"/>
          <w:sz w:val="24"/>
          <w:szCs w:val="24"/>
        </w:rPr>
        <w:t xml:space="preserve"> stromy mají intenzitu růstu vyšší než stromy, které jsou virózní. Růst podnoží je také ovlivňován vlivem klimatických podmínek, agrotechniky, řezu. Nejvíce poznatků o vlastnostech vegetativních podnoží je u podnoží série M a MM, které byly vyšlechtěny v Anglii na Šlechtitelské stanici East </w:t>
      </w:r>
      <w:proofErr w:type="spellStart"/>
      <w:r>
        <w:rPr>
          <w:rFonts w:ascii="Times New Roman" w:hAnsi="Times New Roman"/>
          <w:sz w:val="24"/>
          <w:szCs w:val="24"/>
        </w:rPr>
        <w:t>Malling</w:t>
      </w:r>
      <w:proofErr w:type="spellEnd"/>
      <w:r>
        <w:rPr>
          <w:rFonts w:ascii="Times New Roman" w:hAnsi="Times New Roman"/>
          <w:sz w:val="24"/>
          <w:szCs w:val="24"/>
        </w:rPr>
        <w:t xml:space="preserve"> a </w:t>
      </w:r>
      <w:proofErr w:type="spellStart"/>
      <w:r>
        <w:rPr>
          <w:rFonts w:ascii="Times New Roman" w:hAnsi="Times New Roman"/>
          <w:sz w:val="24"/>
          <w:szCs w:val="24"/>
        </w:rPr>
        <w:t>Innesově</w:t>
      </w:r>
      <w:proofErr w:type="spellEnd"/>
      <w:r>
        <w:rPr>
          <w:rFonts w:ascii="Times New Roman" w:hAnsi="Times New Roman"/>
          <w:sz w:val="24"/>
          <w:szCs w:val="24"/>
        </w:rPr>
        <w:t xml:space="preserve"> ústavu v </w:t>
      </w:r>
      <w:proofErr w:type="spellStart"/>
      <w:r>
        <w:rPr>
          <w:rFonts w:ascii="Times New Roman" w:hAnsi="Times New Roman"/>
          <w:sz w:val="24"/>
          <w:szCs w:val="24"/>
        </w:rPr>
        <w:t>Mertonu</w:t>
      </w:r>
      <w:proofErr w:type="spellEnd"/>
      <w:r>
        <w:rPr>
          <w:rFonts w:ascii="Times New Roman" w:hAnsi="Times New Roman"/>
          <w:sz w:val="24"/>
          <w:szCs w:val="24"/>
        </w:rPr>
        <w:t>.</w:t>
      </w:r>
    </w:p>
    <w:p w:rsidR="006F3EAE" w:rsidRPr="002B2CB1" w:rsidRDefault="006F3EAE" w:rsidP="006F3EAE">
      <w:pPr>
        <w:rPr>
          <w:rFonts w:ascii="Times New Roman" w:hAnsi="Times New Roman"/>
          <w:b/>
          <w:sz w:val="24"/>
          <w:szCs w:val="24"/>
          <w:u w:val="single"/>
        </w:rPr>
      </w:pPr>
      <w:r w:rsidRPr="002B2CB1">
        <w:rPr>
          <w:rFonts w:ascii="Times New Roman" w:hAnsi="Times New Roman"/>
          <w:b/>
          <w:sz w:val="24"/>
          <w:szCs w:val="24"/>
          <w:u w:val="single"/>
        </w:rPr>
        <w:t>Podnože</w:t>
      </w:r>
    </w:p>
    <w:p w:rsidR="006F3EAE" w:rsidRDefault="006F3EAE" w:rsidP="006F3EAE">
      <w:pPr>
        <w:rPr>
          <w:rFonts w:ascii="Times New Roman" w:hAnsi="Times New Roman"/>
          <w:sz w:val="24"/>
          <w:szCs w:val="24"/>
        </w:rPr>
      </w:pPr>
      <w:r w:rsidRPr="002B2CB1">
        <w:rPr>
          <w:rFonts w:ascii="Times New Roman" w:hAnsi="Times New Roman"/>
          <w:b/>
          <w:sz w:val="24"/>
          <w:szCs w:val="24"/>
        </w:rPr>
        <w:t>M 4</w:t>
      </w:r>
      <w:r>
        <w:rPr>
          <w:rFonts w:ascii="Times New Roman" w:hAnsi="Times New Roman"/>
          <w:sz w:val="24"/>
          <w:szCs w:val="24"/>
        </w:rPr>
        <w:t xml:space="preserve"> – holštýnský </w:t>
      </w:r>
      <w:proofErr w:type="spellStart"/>
      <w:proofErr w:type="gramStart"/>
      <w:r>
        <w:rPr>
          <w:rFonts w:ascii="Times New Roman" w:hAnsi="Times New Roman"/>
          <w:sz w:val="24"/>
          <w:szCs w:val="24"/>
        </w:rPr>
        <w:t>duzén</w:t>
      </w:r>
      <w:proofErr w:type="spellEnd"/>
      <w:r>
        <w:rPr>
          <w:rFonts w:ascii="Times New Roman" w:hAnsi="Times New Roman"/>
          <w:sz w:val="24"/>
          <w:szCs w:val="24"/>
        </w:rPr>
        <w:t>,  naštěpované</w:t>
      </w:r>
      <w:proofErr w:type="gramEnd"/>
      <w:r>
        <w:rPr>
          <w:rFonts w:ascii="Times New Roman" w:hAnsi="Times New Roman"/>
          <w:sz w:val="24"/>
          <w:szCs w:val="24"/>
        </w:rPr>
        <w:t xml:space="preserve"> odrůdy na této podnoži dosahují 85 – 90% velikosti stromů rostoucích na semenáči. Podnož je vhodná pro pásové výsadby volně rostoucích zákrsků. Kořenový systém je mělce rozložený, při velké násadě plodů se stromky naklánějí. Lépe se jí daří ve vlhčích polohách, jinak trpí suchem. Příznivě ovlivňuje plodnost naštěpovaných odrůd, je dobře </w:t>
      </w:r>
      <w:proofErr w:type="spellStart"/>
      <w:r>
        <w:rPr>
          <w:rFonts w:ascii="Times New Roman" w:hAnsi="Times New Roman"/>
          <w:sz w:val="24"/>
          <w:szCs w:val="24"/>
        </w:rPr>
        <w:t>množitelná</w:t>
      </w:r>
      <w:proofErr w:type="spellEnd"/>
      <w:r>
        <w:rPr>
          <w:rFonts w:ascii="Times New Roman" w:hAnsi="Times New Roman"/>
          <w:sz w:val="24"/>
          <w:szCs w:val="24"/>
        </w:rPr>
        <w:t>, vytváří velké množství slabších oddělků.</w:t>
      </w:r>
    </w:p>
    <w:p w:rsidR="006F3EAE" w:rsidRDefault="006F3EAE" w:rsidP="006F3EAE">
      <w:pPr>
        <w:rPr>
          <w:rFonts w:ascii="Times New Roman" w:hAnsi="Times New Roman"/>
          <w:sz w:val="24"/>
          <w:szCs w:val="24"/>
        </w:rPr>
      </w:pPr>
      <w:r w:rsidRPr="002B2CB1">
        <w:rPr>
          <w:rFonts w:ascii="Times New Roman" w:hAnsi="Times New Roman"/>
          <w:b/>
          <w:sz w:val="24"/>
          <w:szCs w:val="24"/>
        </w:rPr>
        <w:t>M 9</w:t>
      </w:r>
      <w:r>
        <w:rPr>
          <w:rFonts w:ascii="Times New Roman" w:hAnsi="Times New Roman"/>
          <w:sz w:val="24"/>
          <w:szCs w:val="24"/>
        </w:rPr>
        <w:t xml:space="preserve"> – žluté metské </w:t>
      </w:r>
      <w:proofErr w:type="spellStart"/>
      <w:r>
        <w:rPr>
          <w:rFonts w:ascii="Times New Roman" w:hAnsi="Times New Roman"/>
          <w:sz w:val="24"/>
          <w:szCs w:val="24"/>
        </w:rPr>
        <w:t>jánče</w:t>
      </w:r>
      <w:proofErr w:type="spellEnd"/>
      <w:r>
        <w:rPr>
          <w:rFonts w:ascii="Times New Roman" w:hAnsi="Times New Roman"/>
          <w:sz w:val="24"/>
          <w:szCs w:val="24"/>
        </w:rPr>
        <w:t xml:space="preserve">. Podnož slabého růstu vhodná pro intenzivní husté výsadby štíhlých vřeten a zákrsků. Stromy dosahují </w:t>
      </w:r>
      <w:proofErr w:type="gramStart"/>
      <w:r>
        <w:rPr>
          <w:rFonts w:ascii="Times New Roman" w:hAnsi="Times New Roman"/>
          <w:sz w:val="24"/>
          <w:szCs w:val="24"/>
        </w:rPr>
        <w:t>40 – 50</w:t>
      </w:r>
      <w:proofErr w:type="gramEnd"/>
      <w:r>
        <w:rPr>
          <w:rFonts w:ascii="Times New Roman" w:hAnsi="Times New Roman"/>
          <w:sz w:val="24"/>
          <w:szCs w:val="24"/>
        </w:rPr>
        <w:t xml:space="preserve">% intenzity růstu v porovnání se semenáčem. Vyžaduje vysokou úroveň agrotechniky včetně závlahy. Většina naštěpovaných odrůd plodí </w:t>
      </w:r>
      <w:r>
        <w:rPr>
          <w:rFonts w:ascii="Times New Roman" w:hAnsi="Times New Roman"/>
          <w:sz w:val="24"/>
          <w:szCs w:val="24"/>
        </w:rPr>
        <w:lastRenderedPageBreak/>
        <w:t>již ve 2. roce po výsadbě. Kořenový systém je křehký a mělce rozložený, je nutná opěrná konstrukce. Podnož je vhodná pro úrodné půdy s dobrým fyzikálním stavem, je citlivá na sucho, protože má mělký kořenový systém. Ve špatných půdních podmínkách (zaplevelení) se snižuje intenzita růstu, stromy nevytvářejí téměř žádné přírůstky (</w:t>
      </w:r>
      <w:proofErr w:type="spellStart"/>
      <w:r>
        <w:rPr>
          <w:rFonts w:ascii="Times New Roman" w:hAnsi="Times New Roman"/>
          <w:sz w:val="24"/>
          <w:szCs w:val="24"/>
        </w:rPr>
        <w:t>zababčí</w:t>
      </w:r>
      <w:proofErr w:type="spellEnd"/>
      <w:r>
        <w:rPr>
          <w:rFonts w:ascii="Times New Roman" w:hAnsi="Times New Roman"/>
          <w:sz w:val="24"/>
          <w:szCs w:val="24"/>
        </w:rPr>
        <w:t xml:space="preserve">). To se projevuje nízkým výnosem a špatnou kvalitou plodů.  Podnož je odolná proti krčkové hnilobě, padlí a je citlivá na bakteriální spálu. </w:t>
      </w:r>
    </w:p>
    <w:p w:rsidR="006F3EAE" w:rsidRDefault="006F3EAE" w:rsidP="006F3EAE">
      <w:pPr>
        <w:rPr>
          <w:rFonts w:ascii="Times New Roman" w:hAnsi="Times New Roman"/>
          <w:sz w:val="24"/>
          <w:szCs w:val="24"/>
        </w:rPr>
      </w:pPr>
      <w:r w:rsidRPr="002B2CB1">
        <w:rPr>
          <w:rFonts w:ascii="Times New Roman" w:hAnsi="Times New Roman"/>
          <w:b/>
          <w:sz w:val="24"/>
          <w:szCs w:val="24"/>
        </w:rPr>
        <w:t>M 26</w:t>
      </w:r>
      <w:r>
        <w:rPr>
          <w:rFonts w:ascii="Times New Roman" w:hAnsi="Times New Roman"/>
          <w:sz w:val="24"/>
          <w:szCs w:val="24"/>
        </w:rPr>
        <w:t xml:space="preserve"> – tvoří přechod mezi podnožemi slabého a středního růstu. Roste o </w:t>
      </w:r>
      <w:proofErr w:type="gramStart"/>
      <w:r>
        <w:rPr>
          <w:rFonts w:ascii="Times New Roman" w:hAnsi="Times New Roman"/>
          <w:sz w:val="24"/>
          <w:szCs w:val="24"/>
        </w:rPr>
        <w:t>35%</w:t>
      </w:r>
      <w:proofErr w:type="gramEnd"/>
      <w:r>
        <w:rPr>
          <w:rFonts w:ascii="Times New Roman" w:hAnsi="Times New Roman"/>
          <w:sz w:val="24"/>
          <w:szCs w:val="24"/>
        </w:rPr>
        <w:t xml:space="preserve"> slaběji než podnož semenná. Nástup do plodnosti je raný. Kořenový systém má mohutnější než M9, ale vyžaduje opěrnou konstrukci. Podnož je náročná na půdní podmínky. Nesnáší velmi těžké a nepropustné půdy, je citlivá na sucho, je to </w:t>
      </w:r>
      <w:proofErr w:type="spellStart"/>
      <w:r>
        <w:rPr>
          <w:rFonts w:ascii="Times New Roman" w:hAnsi="Times New Roman"/>
          <w:sz w:val="24"/>
          <w:szCs w:val="24"/>
        </w:rPr>
        <w:t>nejmrazuvzdornější</w:t>
      </w:r>
      <w:proofErr w:type="spellEnd"/>
      <w:r>
        <w:rPr>
          <w:rFonts w:ascii="Times New Roman" w:hAnsi="Times New Roman"/>
          <w:sz w:val="24"/>
          <w:szCs w:val="24"/>
        </w:rPr>
        <w:t xml:space="preserve"> podnož, je citlivá na spálu.</w:t>
      </w:r>
    </w:p>
    <w:p w:rsidR="006F3EAE" w:rsidRDefault="006F3EAE" w:rsidP="006F3EAE">
      <w:pPr>
        <w:rPr>
          <w:rFonts w:ascii="Times New Roman" w:hAnsi="Times New Roman"/>
          <w:sz w:val="24"/>
          <w:szCs w:val="24"/>
        </w:rPr>
      </w:pPr>
      <w:r w:rsidRPr="002B2CB1">
        <w:rPr>
          <w:rFonts w:ascii="Times New Roman" w:hAnsi="Times New Roman"/>
          <w:b/>
          <w:sz w:val="24"/>
          <w:szCs w:val="24"/>
        </w:rPr>
        <w:t>M 27</w:t>
      </w:r>
      <w:r>
        <w:rPr>
          <w:rFonts w:ascii="Times New Roman" w:hAnsi="Times New Roman"/>
          <w:sz w:val="24"/>
          <w:szCs w:val="24"/>
        </w:rPr>
        <w:t xml:space="preserve"> – podnož zakrslého růstu, vhodná do intenzivních hustých výsadeb na nejlepších půdách se závlahou. Při nevhodné agrotechnice a v nevhodných podmínkách dochází k zastavení růstu – nízká a nekvalitní produkce. Stromy vstupují velmi brzy do plodnosti, plody jsou dobře vybarvené, vysoká násada – menší plody, má křehký kořenový systém a vyžaduje opěrnou konstrukci. Stromky se v místě štěpování vylamují a jsou celkově málo narostlé. </w:t>
      </w:r>
    </w:p>
    <w:p w:rsidR="006F3EAE" w:rsidRDefault="006F3EAE" w:rsidP="006F3EAE">
      <w:pPr>
        <w:rPr>
          <w:rFonts w:ascii="Times New Roman" w:hAnsi="Times New Roman"/>
          <w:sz w:val="24"/>
          <w:szCs w:val="24"/>
        </w:rPr>
      </w:pPr>
      <w:r w:rsidRPr="002B2CB1">
        <w:rPr>
          <w:rFonts w:ascii="Times New Roman" w:hAnsi="Times New Roman"/>
          <w:b/>
          <w:sz w:val="24"/>
          <w:szCs w:val="24"/>
        </w:rPr>
        <w:t>MM 104</w:t>
      </w:r>
      <w:r>
        <w:rPr>
          <w:rFonts w:ascii="Times New Roman" w:hAnsi="Times New Roman"/>
          <w:sz w:val="24"/>
          <w:szCs w:val="24"/>
        </w:rPr>
        <w:t xml:space="preserve"> – silně rostoucí podnož, stromy pevně kotví v půdě, daří se jim na lehčích půdách. Na vlhkých a studených pozemcích stromy trpí krčkovou hnilobou. Dobře se rozmnožuje.</w:t>
      </w:r>
    </w:p>
    <w:p w:rsidR="006F3EAE" w:rsidRDefault="006F3EAE" w:rsidP="006F3EAE">
      <w:pPr>
        <w:rPr>
          <w:rFonts w:ascii="Times New Roman" w:hAnsi="Times New Roman"/>
          <w:sz w:val="24"/>
          <w:szCs w:val="24"/>
        </w:rPr>
      </w:pPr>
      <w:r w:rsidRPr="002B2CB1">
        <w:rPr>
          <w:rFonts w:ascii="Times New Roman" w:hAnsi="Times New Roman"/>
          <w:b/>
          <w:sz w:val="24"/>
          <w:szCs w:val="24"/>
        </w:rPr>
        <w:t>MM 106</w:t>
      </w:r>
      <w:r>
        <w:rPr>
          <w:rFonts w:ascii="Times New Roman" w:hAnsi="Times New Roman"/>
          <w:sz w:val="24"/>
          <w:szCs w:val="24"/>
        </w:rPr>
        <w:t xml:space="preserve"> – středně vzrůstná podnož je nejvíce rozšířena, kořenový systém je pevný, podnož je citlivá na sucho a nesnáší těžké zamokřené půdy, na kterých trpí krčkovou hnilobou. Stromy naštěpované na této podnoži brzy vstupují do plodnosti a dobře plodí. Je vhodná do horších půdních podmínek.</w:t>
      </w:r>
    </w:p>
    <w:p w:rsidR="006F3EAE" w:rsidRDefault="006F3EAE"/>
    <w:sectPr w:rsidR="006F3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1E61"/>
    <w:multiLevelType w:val="hybridMultilevel"/>
    <w:tmpl w:val="1CF658A2"/>
    <w:lvl w:ilvl="0" w:tplc="6C20782E">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B26274E"/>
    <w:multiLevelType w:val="hybridMultilevel"/>
    <w:tmpl w:val="339EC4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AE"/>
    <w:rsid w:val="006F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6049"/>
  <w15:chartTrackingRefBased/>
  <w15:docId w15:val="{4F2EB003-66F6-494B-B9AE-E74341FD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EAE"/>
    <w:pPr>
      <w:spacing w:after="200" w:line="276" w:lineRule="auto"/>
    </w:pPr>
    <w:rPr>
      <w:rFonts w:ascii="Calibri" w:eastAsia="Calibri" w:hAnsi="Calibri"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4730</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m31213</dc:creator>
  <cp:keywords/>
  <dc:description/>
  <cp:lastModifiedBy>m31213</cp:lastModifiedBy>
  <cp:revision>1</cp:revision>
  <dcterms:created xsi:type="dcterms:W3CDTF">2020-11-05T08:12:00Z</dcterms:created>
  <dcterms:modified xsi:type="dcterms:W3CDTF">2020-11-05T08:15:00Z</dcterms:modified>
</cp:coreProperties>
</file>